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2801" w:rsidRDefault="003E3EAC" w:rsidP="003E3EAC">
      <w:pPr>
        <w:pStyle w:val="Heading10"/>
        <w:keepNext/>
        <w:keepLines/>
        <w:shd w:val="clear" w:color="auto" w:fill="auto"/>
        <w:spacing w:before="0"/>
        <w:ind w:left="20"/>
        <w:rPr>
          <w:lang w:val="en-US"/>
        </w:rPr>
      </w:pPr>
      <w:bookmarkStart w:id="0" w:name="bookmark0"/>
      <w:r w:rsidRPr="00312AFF">
        <w:rPr>
          <w:sz w:val="30"/>
          <w:szCs w:val="30"/>
          <w:lang w:val="en-US"/>
        </w:rPr>
        <w:t>Chỉ thị số 14/CT-UBND</w:t>
      </w:r>
    </w:p>
    <w:p w:rsidR="003E3EAC" w:rsidRPr="004934D8" w:rsidRDefault="003E3EAC" w:rsidP="00922801">
      <w:pPr>
        <w:pStyle w:val="Heading10"/>
        <w:keepNext/>
        <w:keepLines/>
        <w:shd w:val="clear" w:color="auto" w:fill="auto"/>
        <w:spacing w:before="0"/>
        <w:ind w:left="20"/>
        <w:jc w:val="left"/>
        <w:rPr>
          <w:lang w:val="en-US"/>
        </w:rPr>
      </w:pPr>
    </w:p>
    <w:p w:rsidR="00DF1656" w:rsidRPr="004934D8" w:rsidRDefault="00922801" w:rsidP="004934D8">
      <w:pPr>
        <w:pStyle w:val="Heading10"/>
        <w:keepNext/>
        <w:keepLines/>
        <w:shd w:val="clear" w:color="auto" w:fill="auto"/>
        <w:spacing w:before="0"/>
        <w:ind w:left="20"/>
        <w:rPr>
          <w:sz w:val="30"/>
          <w:szCs w:val="30"/>
        </w:rPr>
      </w:pPr>
      <w:r w:rsidRPr="004934D8">
        <w:rPr>
          <w:sz w:val="30"/>
          <w:szCs w:val="30"/>
          <w:lang w:val="en-US"/>
        </w:rPr>
        <w:t xml:space="preserve">Ngày 27/12/2022 UBND tỉnh Lai Châu đã ban hành Chỉ thị số 14/CT-UBND </w:t>
      </w:r>
      <w:bookmarkEnd w:id="0"/>
      <w:r w:rsidRPr="004934D8">
        <w:rPr>
          <w:rStyle w:val="Bodytext216pt"/>
          <w:b/>
          <w:bCs/>
          <w:sz w:val="30"/>
          <w:szCs w:val="30"/>
        </w:rPr>
        <w:t>về</w:t>
      </w:r>
      <w:r w:rsidR="00CE41B4" w:rsidRPr="004934D8">
        <w:rPr>
          <w:sz w:val="30"/>
          <w:szCs w:val="30"/>
        </w:rPr>
        <w:t xml:space="preserve"> đẩy mạnh việc thực hiện chính sách, pháp luật về thực hành tiết kiệm, chống lãng phí tỉnh Lai Châu theo Nghị quyết số 74/2022/QH15</w:t>
      </w:r>
      <w:r w:rsidR="004934D8" w:rsidRPr="004934D8">
        <w:rPr>
          <w:sz w:val="30"/>
          <w:szCs w:val="30"/>
          <w:lang w:val="en-US"/>
        </w:rPr>
        <w:t xml:space="preserve"> </w:t>
      </w:r>
      <w:r w:rsidR="00CE41B4" w:rsidRPr="004934D8">
        <w:rPr>
          <w:sz w:val="30"/>
          <w:szCs w:val="30"/>
        </w:rPr>
        <w:t>gày 1</w:t>
      </w:r>
      <w:r w:rsidR="00CE41B4" w:rsidRPr="004934D8">
        <w:rPr>
          <w:rStyle w:val="Bodytext21"/>
          <w:b/>
          <w:bCs/>
          <w:sz w:val="30"/>
          <w:szCs w:val="30"/>
          <w:u w:val="none"/>
        </w:rPr>
        <w:t>5/11/2022 của Qu</w:t>
      </w:r>
      <w:r w:rsidR="00CE41B4" w:rsidRPr="004934D8">
        <w:rPr>
          <w:sz w:val="30"/>
          <w:szCs w:val="30"/>
        </w:rPr>
        <w:t>ốc hội</w:t>
      </w:r>
    </w:p>
    <w:p w:rsidR="00DF1656" w:rsidRPr="00312AFF" w:rsidRDefault="00DF1656">
      <w:pPr>
        <w:pStyle w:val="BodyText1"/>
        <w:shd w:val="clear" w:color="auto" w:fill="auto"/>
        <w:spacing w:before="0" w:after="63"/>
        <w:ind w:left="20" w:right="20" w:firstLine="680"/>
        <w:rPr>
          <w:sz w:val="30"/>
          <w:szCs w:val="30"/>
        </w:rPr>
      </w:pPr>
    </w:p>
    <w:p w:rsidR="00922801" w:rsidRPr="004934D8" w:rsidRDefault="00922801">
      <w:pPr>
        <w:pStyle w:val="BodyText1"/>
        <w:shd w:val="clear" w:color="auto" w:fill="auto"/>
        <w:spacing w:before="0" w:after="63"/>
        <w:ind w:left="20" w:right="20" w:firstLine="680"/>
        <w:rPr>
          <w:b/>
          <w:sz w:val="30"/>
          <w:szCs w:val="30"/>
          <w:lang w:val="en-US"/>
        </w:rPr>
      </w:pPr>
      <w:r w:rsidRPr="004934D8">
        <w:rPr>
          <w:b/>
          <w:sz w:val="30"/>
          <w:szCs w:val="30"/>
          <w:lang w:val="en-US"/>
        </w:rPr>
        <w:t>Sau đây tôi phổ biến đến các đồng chí một số nội dung như sau:</w:t>
      </w:r>
    </w:p>
    <w:p w:rsidR="00922801" w:rsidRDefault="00922801" w:rsidP="00922801">
      <w:pPr>
        <w:pStyle w:val="BodyText1"/>
        <w:shd w:val="clear" w:color="auto" w:fill="auto"/>
        <w:spacing w:before="0" w:line="335" w:lineRule="exact"/>
        <w:ind w:left="20" w:right="20" w:firstLine="680"/>
      </w:pPr>
    </w:p>
    <w:p w:rsidR="00DF1656" w:rsidRPr="00DD04C4" w:rsidRDefault="00CE41B4" w:rsidP="00922801">
      <w:pPr>
        <w:pStyle w:val="BodyText1"/>
        <w:shd w:val="clear" w:color="auto" w:fill="auto"/>
        <w:spacing w:before="0" w:line="335" w:lineRule="exact"/>
        <w:ind w:left="20" w:right="20" w:firstLine="680"/>
        <w:rPr>
          <w:sz w:val="30"/>
          <w:szCs w:val="30"/>
        </w:rPr>
      </w:pPr>
      <w:r w:rsidRPr="00DD04C4">
        <w:rPr>
          <w:sz w:val="30"/>
          <w:szCs w:val="30"/>
        </w:rPr>
        <w:t xml:space="preserve">Nhằm đẩy mạnh việc thực hiện chính sách, pháp luật về thực hành tiết kiệm, chống lãng phí theo tinh thần Nghị quyết sổ 74/2022/QH-15 ngày 15/11/2022 của Quốc hội. Chủ tịch ủy ban nhân dân tỉnh yêu cầu các Sở, ban, ngành, đoàn thể, tỉnh, ủy ban nhân dân các huyện, thành phố, các Công ty </w:t>
      </w:r>
      <w:r w:rsidR="00B82221">
        <w:rPr>
          <w:sz w:val="30"/>
          <w:szCs w:val="30"/>
          <w:lang w:val="en-US"/>
        </w:rPr>
        <w:t>Trách nhiệm hữu hạn (TNHH)</w:t>
      </w:r>
      <w:r w:rsidRPr="00DD04C4">
        <w:rPr>
          <w:sz w:val="30"/>
          <w:szCs w:val="30"/>
        </w:rPr>
        <w:t xml:space="preserve"> một thành viên do nhà nước nắm giữ 100% vốn điều lệ tập trung thực hiện một số nội dung sau:</w:t>
      </w:r>
    </w:p>
    <w:p w:rsidR="00DF1656" w:rsidRPr="00DD04C4" w:rsidRDefault="00CE41B4">
      <w:pPr>
        <w:pStyle w:val="BodyText1"/>
        <w:numPr>
          <w:ilvl w:val="0"/>
          <w:numId w:val="1"/>
        </w:numPr>
        <w:shd w:val="clear" w:color="auto" w:fill="auto"/>
        <w:tabs>
          <w:tab w:val="left" w:pos="1024"/>
        </w:tabs>
        <w:spacing w:before="0" w:after="0" w:line="335" w:lineRule="exact"/>
        <w:ind w:left="20" w:right="20" w:firstLine="680"/>
        <w:rPr>
          <w:b/>
          <w:sz w:val="30"/>
          <w:szCs w:val="30"/>
        </w:rPr>
      </w:pPr>
      <w:r w:rsidRPr="00DD04C4">
        <w:rPr>
          <w:b/>
          <w:sz w:val="30"/>
          <w:szCs w:val="30"/>
        </w:rPr>
        <w:t>Đổi mới mạnh mẽ công tác tuyên truyền, phổ biến nhằm thay đổi nhận thức, nâng cao ý thức, trách nhiệm trong việc thực hiện chính sách, pháp luật về thực hành tiết kiệm, chống lãng phí tại từng cơ quan, tổ chức, cá nhân, cả khu vực cồng cũng như khu vực tư để thực hành tiết kiệm, chống lãng phí thực sự trở thành văn hóa ứng xử của cán bộ, công chức, viên chức và Nhân dân.</w:t>
      </w:r>
    </w:p>
    <w:p w:rsidR="00DF1656" w:rsidRPr="00DD04C4" w:rsidRDefault="00CE41B4">
      <w:pPr>
        <w:pStyle w:val="BodyText1"/>
        <w:numPr>
          <w:ilvl w:val="0"/>
          <w:numId w:val="1"/>
        </w:numPr>
        <w:shd w:val="clear" w:color="auto" w:fill="auto"/>
        <w:tabs>
          <w:tab w:val="left" w:pos="1042"/>
        </w:tabs>
        <w:spacing w:before="0" w:after="57"/>
        <w:ind w:left="20" w:right="20" w:firstLine="720"/>
        <w:rPr>
          <w:sz w:val="30"/>
          <w:szCs w:val="30"/>
        </w:rPr>
      </w:pPr>
      <w:r w:rsidRPr="00DD04C4">
        <w:rPr>
          <w:sz w:val="30"/>
          <w:szCs w:val="30"/>
        </w:rPr>
        <w:t>Tăng cường, siết chặt kỷ luật, kỷ cương, triệt để tiết kiệm, chống lãng phí, nâng cao hiệu quả huy động, quản lý, sử dụng các nguồn lực của Tỉnh đế phát triển nhanh và bền vững. Nâng cao hiệu lực, hiệu quả công tác giám sát, thanh tra, kiểm tra, kiểm toán, điều tra, truy tố, xét xử, thi hành án liên quan đến việc thực hiện chính sách, pháp luật về thực hành tiết kiệm, chống lãng phí. Xử lý nghiêm minh, kịp thời trách nhiệm các tổ chức, cá nhân để xảy ra vi phạm trong công tác thực hành tiết kiệm, chống lãng phí.</w:t>
      </w:r>
    </w:p>
    <w:p w:rsidR="00DF1656" w:rsidRPr="00DD04C4" w:rsidRDefault="00CE41B4">
      <w:pPr>
        <w:pStyle w:val="BodyText1"/>
        <w:numPr>
          <w:ilvl w:val="0"/>
          <w:numId w:val="1"/>
        </w:numPr>
        <w:shd w:val="clear" w:color="auto" w:fill="auto"/>
        <w:tabs>
          <w:tab w:val="left" w:pos="1042"/>
        </w:tabs>
        <w:spacing w:before="0" w:after="63" w:line="342" w:lineRule="exact"/>
        <w:ind w:left="20" w:right="20" w:firstLine="720"/>
        <w:rPr>
          <w:sz w:val="30"/>
          <w:szCs w:val="30"/>
        </w:rPr>
      </w:pPr>
      <w:r w:rsidRPr="00DD04C4">
        <w:rPr>
          <w:sz w:val="30"/>
          <w:szCs w:val="30"/>
        </w:rPr>
        <w:t>Phát động trong toàn tỉnh cuộc vận động về thực hành tiết kiệm, chống lãng phí; tổ chức phong trào thi đua về thực hành tiết kiệm, chống lãng phí trong sản xuất, tiêu dùng ở mọi cấp, mọi ngành và trong nhân dân với chủ đề, nội dung, hình thức thiết thực, hiệu quả. Kịp thời biểu dương, khen thưởng, nhân rộng các điển hình tiên tiến trong thực hiện tốt công tác thực hành tiết kiệm, chống lãng phí.</w:t>
      </w:r>
    </w:p>
    <w:p w:rsidR="00DF1656" w:rsidRPr="00DD04C4" w:rsidRDefault="00CE41B4">
      <w:pPr>
        <w:pStyle w:val="BodyText1"/>
        <w:numPr>
          <w:ilvl w:val="0"/>
          <w:numId w:val="1"/>
        </w:numPr>
        <w:shd w:val="clear" w:color="auto" w:fill="auto"/>
        <w:tabs>
          <w:tab w:val="left" w:pos="1042"/>
        </w:tabs>
        <w:spacing w:before="0"/>
        <w:ind w:left="20" w:right="20" w:firstLine="720"/>
        <w:rPr>
          <w:sz w:val="30"/>
          <w:szCs w:val="30"/>
        </w:rPr>
      </w:pPr>
      <w:r w:rsidRPr="00DD04C4">
        <w:rPr>
          <w:sz w:val="30"/>
          <w:szCs w:val="30"/>
        </w:rPr>
        <w:t>Đổi mới việc xây dựng, ban hành, tổ chức thực hiện và báo cáo việc thực hiện Chương trình thực hành tiết kiệm, chống lãng phí giai đoạn và hằng năm, theo hướng vừa đảm bảo tính tổng thể, toàn diện, vừa có trọng tâm, trọng điểm, có chủ đề từng năm.</w:t>
      </w:r>
    </w:p>
    <w:p w:rsidR="00DF1656" w:rsidRPr="00DD04C4" w:rsidRDefault="00CE41B4">
      <w:pPr>
        <w:pStyle w:val="BodyText1"/>
        <w:numPr>
          <w:ilvl w:val="0"/>
          <w:numId w:val="1"/>
        </w:numPr>
        <w:shd w:val="clear" w:color="auto" w:fill="auto"/>
        <w:tabs>
          <w:tab w:val="left" w:pos="1042"/>
        </w:tabs>
        <w:spacing w:before="0"/>
        <w:ind w:left="20" w:right="20" w:firstLine="720"/>
        <w:rPr>
          <w:sz w:val="30"/>
          <w:szCs w:val="30"/>
        </w:rPr>
      </w:pPr>
      <w:r w:rsidRPr="00DD04C4">
        <w:rPr>
          <w:sz w:val="30"/>
          <w:szCs w:val="30"/>
        </w:rPr>
        <w:t xml:space="preserve">Thường xuyên đánh giá hiệu quả và chất lượng chính sách sau ban hành để kịp thời điều chỉnh các bất cập, mâu thuẫn nhằm hạn chế thất </w:t>
      </w:r>
      <w:r w:rsidRPr="00DD04C4">
        <w:rPr>
          <w:sz w:val="30"/>
          <w:szCs w:val="30"/>
        </w:rPr>
        <w:lastRenderedPageBreak/>
        <w:t>thoát, lãng phí các nguồn lực. Chú trọng xây dựng chính sách của Tỉnh về thực hành tiết kiệm, chống lãng phí trong từng giai đoạn và hằng năm đối với một số lĩnh vực then chốt như tiết kiệm năng ỉượng, quản lý, khai thác, sử dụng đất, tài nguyên, khoáng sản.</w:t>
      </w:r>
    </w:p>
    <w:p w:rsidR="00DF1656" w:rsidRPr="00DD04C4" w:rsidRDefault="00CE41B4">
      <w:pPr>
        <w:pStyle w:val="BodyText1"/>
        <w:numPr>
          <w:ilvl w:val="0"/>
          <w:numId w:val="1"/>
        </w:numPr>
        <w:shd w:val="clear" w:color="auto" w:fill="auto"/>
        <w:tabs>
          <w:tab w:val="left" w:pos="1042"/>
        </w:tabs>
        <w:spacing w:before="0" w:after="66"/>
        <w:ind w:left="20" w:right="20" w:firstLine="720"/>
        <w:rPr>
          <w:b/>
          <w:sz w:val="30"/>
          <w:szCs w:val="30"/>
        </w:rPr>
      </w:pPr>
      <w:r w:rsidRPr="00DD04C4">
        <w:rPr>
          <w:b/>
          <w:sz w:val="30"/>
          <w:szCs w:val="30"/>
        </w:rPr>
        <w:t>Nâng cao chất lượng công tác dự báo, lập, thẩm định dự toán thu, chi ngân sách nhà nước. Kiểm soát chặt chẽ công tác lập, phân bố, quản lý, sử dụng chi ngân sách nhà nước, đặc biệt là chi đầu tư, sự nghiệp y tế, sự nghiệp khoa học công nghệ, tài nguyên, môi trường, công nghệ thông tin bảo đảm sử dụng tiết kiệm, hiệu quả.</w:t>
      </w:r>
    </w:p>
    <w:p w:rsidR="00DF1656" w:rsidRPr="00DD04C4" w:rsidRDefault="00CE41B4">
      <w:pPr>
        <w:pStyle w:val="BodyText1"/>
        <w:numPr>
          <w:ilvl w:val="0"/>
          <w:numId w:val="1"/>
        </w:numPr>
        <w:shd w:val="clear" w:color="auto" w:fill="auto"/>
        <w:tabs>
          <w:tab w:val="left" w:pos="1042"/>
        </w:tabs>
        <w:spacing w:before="0" w:after="54" w:line="331" w:lineRule="exact"/>
        <w:ind w:left="20" w:right="20" w:firstLine="720"/>
        <w:rPr>
          <w:sz w:val="30"/>
          <w:szCs w:val="30"/>
        </w:rPr>
      </w:pPr>
      <w:r w:rsidRPr="00DD04C4">
        <w:rPr>
          <w:sz w:val="30"/>
          <w:szCs w:val="30"/>
        </w:rPr>
        <w:t>Đẩy nhanh tiến độ rà soát, sắp xếp các quỹ tài chính nhà nước ngoài ngân sách theo đúng quy định pháp luật và Nghị quyết của Quốc hội.</w:t>
      </w:r>
    </w:p>
    <w:p w:rsidR="00DF1656" w:rsidRPr="00DD04C4" w:rsidRDefault="00CE41B4">
      <w:pPr>
        <w:pStyle w:val="BodyText1"/>
        <w:numPr>
          <w:ilvl w:val="0"/>
          <w:numId w:val="1"/>
        </w:numPr>
        <w:shd w:val="clear" w:color="auto" w:fill="auto"/>
        <w:tabs>
          <w:tab w:val="left" w:pos="1042"/>
        </w:tabs>
        <w:spacing w:before="0" w:after="63"/>
        <w:ind w:left="20" w:right="20" w:firstLine="720"/>
        <w:rPr>
          <w:sz w:val="30"/>
          <w:szCs w:val="30"/>
        </w:rPr>
      </w:pPr>
      <w:r w:rsidRPr="00DD04C4">
        <w:rPr>
          <w:sz w:val="30"/>
          <w:szCs w:val="30"/>
        </w:rPr>
        <w:t>Tập trung rà soát để phấn đấu đến năm 2025 cơ bản hoàn thành việc sắp xếp lại, xử lý nhà, đất trên phạm vi toàn tỉnh. Kiểm tra việc thực hiện phương án sắp xếp các cơ sở đã được phê duyệt, nhất là các cơ sở nhà, đất đã được ủy ban nhân dân tỉnh phê duyệt. Đẩy nhanh tiến độ sắp xếp lại, xử lý nhà, đất, tài sản các cơ quan, đơn vị sau sáp nhập và phê duyệt phương án sắp xếp lại, xử lý nhà, đất theo quy định.</w:t>
      </w:r>
    </w:p>
    <w:p w:rsidR="00DF1656" w:rsidRPr="00DD04C4" w:rsidRDefault="00CE41B4">
      <w:pPr>
        <w:pStyle w:val="BodyText1"/>
        <w:numPr>
          <w:ilvl w:val="0"/>
          <w:numId w:val="1"/>
        </w:numPr>
        <w:shd w:val="clear" w:color="auto" w:fill="auto"/>
        <w:tabs>
          <w:tab w:val="left" w:pos="1042"/>
        </w:tabs>
        <w:spacing w:before="0" w:after="54" w:line="335" w:lineRule="exact"/>
        <w:ind w:left="20" w:right="20" w:firstLine="720"/>
        <w:rPr>
          <w:sz w:val="30"/>
          <w:szCs w:val="30"/>
        </w:rPr>
      </w:pPr>
      <w:r w:rsidRPr="00DD04C4">
        <w:rPr>
          <w:sz w:val="30"/>
          <w:szCs w:val="30"/>
        </w:rPr>
        <w:t>Tăng cường công tác quản lý, khai thác, sử dụng đất, tài nguyên, khoáng sản; kịp thời khắc phục các tồn tại, hạn chế; nâng cao chất lượng quy</w:t>
      </w:r>
      <w:r w:rsidR="00DD04C4">
        <w:rPr>
          <w:sz w:val="30"/>
          <w:szCs w:val="30"/>
          <w:lang w:val="en-US"/>
        </w:rPr>
        <w:t xml:space="preserve"> </w:t>
      </w:r>
      <w:r w:rsidRPr="00DD04C4">
        <w:rPr>
          <w:sz w:val="30"/>
          <w:szCs w:val="30"/>
        </w:rPr>
        <w:t>hoạch để bảo đảm khai thác, sử dụng đất, tài nguyên, khoáng sản tiết kiệm, hiệu quả, bền vững, giảm thiểu thất thoát, lãng phí, tác động tiêu cực đến môi trường.</w:t>
      </w:r>
    </w:p>
    <w:p w:rsidR="00DF1656" w:rsidRPr="00DD04C4" w:rsidRDefault="00CE41B4">
      <w:pPr>
        <w:pStyle w:val="BodyText1"/>
        <w:numPr>
          <w:ilvl w:val="0"/>
          <w:numId w:val="1"/>
        </w:numPr>
        <w:shd w:val="clear" w:color="auto" w:fill="auto"/>
        <w:tabs>
          <w:tab w:val="left" w:pos="1190"/>
        </w:tabs>
        <w:spacing w:before="0" w:after="63" w:line="342" w:lineRule="exact"/>
        <w:ind w:left="40" w:right="20" w:firstLine="660"/>
        <w:rPr>
          <w:b/>
          <w:sz w:val="30"/>
          <w:szCs w:val="30"/>
        </w:rPr>
      </w:pPr>
      <w:r w:rsidRPr="00DD04C4">
        <w:rPr>
          <w:b/>
          <w:sz w:val="30"/>
          <w:szCs w:val="30"/>
        </w:rPr>
        <w:t>Tiếp tục thực hiện nghiêm cải cách tổ chức bộ máy hành chính nhà nước tinh gọn, hoạt động hiệu lực, hiệu quả. Nghiên cứu, thực hiện các giải pháp nâng cao chất lượng, hiệu quả quản trị nguồn nhân lực trong khu vực công. Tăng cường xây dựng, đào tạo đội ngũ nhân lực khu vực công trên các lĩnh vực, nhất là đội ngũ lãnh đạo, quản lý các cấp. Đẩy mạnh sắp xếp tổ chức bộ máy, trọng tâm là rà soát, sắp xếp, kiện toàn, tinh gọn đầu mối bên trong các cơ quan hành chính nhà nước và đơn vị sự nghiệp công lập. Đẩy mạnh cổ phần hóa, chuyến đổi các hoạt động của các đơn vị sự nghiệp công lập. Rà soát, đánh giá lại việc giao, quản lý biên chế. Làm rõ căn cứ xác định biên chế khối sự nghiệp trong lĩnh vực giáo dục, y tế.</w:t>
      </w:r>
    </w:p>
    <w:p w:rsidR="00DF1656" w:rsidRPr="00DD04C4" w:rsidRDefault="00CE41B4">
      <w:pPr>
        <w:pStyle w:val="BodyText1"/>
        <w:numPr>
          <w:ilvl w:val="0"/>
          <w:numId w:val="1"/>
        </w:numPr>
        <w:shd w:val="clear" w:color="auto" w:fill="auto"/>
        <w:tabs>
          <w:tab w:val="left" w:pos="1190"/>
        </w:tabs>
        <w:spacing w:before="0"/>
        <w:ind w:left="40" w:right="20" w:firstLine="660"/>
        <w:rPr>
          <w:sz w:val="30"/>
          <w:szCs w:val="30"/>
        </w:rPr>
      </w:pPr>
      <w:r w:rsidRPr="00DD04C4">
        <w:rPr>
          <w:sz w:val="30"/>
          <w:szCs w:val="30"/>
        </w:rPr>
        <w:t>Tăng cường công tác thanh tra, kiểm tra về phòng chống tham nhũng, lãng phí. Thực hiện nghiêm các kết luận, kiến nghị của các cơ quan thanh tra, kiểm tra, kiểm toán. Thu hồi triệt để các dự án treo và đẩy nhanh việc thu hồi các tài sản, đất đai nhà nước bị thất thoát, vi phạm theo các kết luận, kiến nghị của các cơ quan thanh tra, kiếm tra, kiếm toán.</w:t>
      </w:r>
    </w:p>
    <w:p w:rsidR="00DD04C4" w:rsidRDefault="00DD04C4">
      <w:pPr>
        <w:pStyle w:val="BodyText1"/>
        <w:shd w:val="clear" w:color="auto" w:fill="auto"/>
        <w:spacing w:before="0" w:after="147"/>
        <w:ind w:left="40" w:right="20" w:firstLine="660"/>
        <w:rPr>
          <w:sz w:val="30"/>
          <w:szCs w:val="30"/>
        </w:rPr>
      </w:pPr>
    </w:p>
    <w:p w:rsidR="00DF1656" w:rsidRPr="00DD04C4" w:rsidRDefault="00DD04C4">
      <w:pPr>
        <w:pStyle w:val="BodyText1"/>
        <w:shd w:val="clear" w:color="auto" w:fill="auto"/>
        <w:spacing w:before="0" w:after="147"/>
        <w:ind w:left="40" w:right="20" w:firstLine="660"/>
        <w:rPr>
          <w:sz w:val="30"/>
          <w:szCs w:val="30"/>
        </w:rPr>
      </w:pPr>
      <w:r>
        <w:rPr>
          <w:sz w:val="30"/>
          <w:szCs w:val="30"/>
          <w:lang w:val="en-US"/>
        </w:rPr>
        <w:t xml:space="preserve">Trên cơ sở những nội dung của Chỉ thị, tỉnh cũng yêu cầu: </w:t>
      </w:r>
      <w:r w:rsidR="00CE41B4" w:rsidRPr="00DD04C4">
        <w:rPr>
          <w:sz w:val="30"/>
          <w:szCs w:val="30"/>
        </w:rPr>
        <w:t xml:space="preserve">Thủ </w:t>
      </w:r>
      <w:r w:rsidR="00CE41B4" w:rsidRPr="00DD04C4">
        <w:rPr>
          <w:sz w:val="30"/>
          <w:szCs w:val="30"/>
        </w:rPr>
        <w:lastRenderedPageBreak/>
        <w:t>trưởng các Sở, ban, ngành, đoàn thể tỉnh; Chủ tịch ƯBND các huyện, thàn</w:t>
      </w:r>
      <w:r w:rsidR="00B82221">
        <w:rPr>
          <w:sz w:val="30"/>
          <w:szCs w:val="30"/>
        </w:rPr>
        <w:t>h phố; Giám đốc các Công ty T</w:t>
      </w:r>
      <w:r w:rsidR="00B82221">
        <w:rPr>
          <w:sz w:val="30"/>
          <w:szCs w:val="30"/>
          <w:lang w:val="en-US"/>
        </w:rPr>
        <w:t>rách nhiệm hữu hạn</w:t>
      </w:r>
      <w:bookmarkStart w:id="1" w:name="_GoBack"/>
      <w:bookmarkEnd w:id="1"/>
      <w:r w:rsidR="00CE41B4" w:rsidRPr="00DD04C4">
        <w:rPr>
          <w:sz w:val="30"/>
          <w:szCs w:val="30"/>
        </w:rPr>
        <w:t xml:space="preserve"> một thành viên do nhà nước nắm giữ 100% vốn điều lệ và Thủ trưởng các đơn vị liên quan nghiêm túc tổ chức tri</w:t>
      </w:r>
      <w:r>
        <w:rPr>
          <w:sz w:val="30"/>
          <w:szCs w:val="30"/>
        </w:rPr>
        <w:t>ển khai thực hiện Chỉ thị này.</w:t>
      </w:r>
    </w:p>
    <w:sectPr w:rsidR="00DF1656" w:rsidRPr="00DD04C4" w:rsidSect="00312AFF">
      <w:headerReference w:type="default" r:id="rId7"/>
      <w:type w:val="continuous"/>
      <w:pgSz w:w="11907" w:h="16840" w:code="9"/>
      <w:pgMar w:top="1134" w:right="1134" w:bottom="1134" w:left="1701" w:header="0"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3013" w:rsidRDefault="00EA3013">
      <w:r>
        <w:separator/>
      </w:r>
    </w:p>
  </w:endnote>
  <w:endnote w:type="continuationSeparator" w:id="0">
    <w:p w:rsidR="00EA3013" w:rsidRDefault="00EA3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3013" w:rsidRDefault="00EA3013"/>
  </w:footnote>
  <w:footnote w:type="continuationSeparator" w:id="0">
    <w:p w:rsidR="00EA3013" w:rsidRDefault="00EA3013"/>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1656" w:rsidRDefault="00EA3013">
    <w:pPr>
      <w:rPr>
        <w:sz w:val="2"/>
        <w:szCs w:val="2"/>
      </w:rPr>
    </w:pPr>
    <w:r>
      <w:pict>
        <v:shapetype id="_x0000_t202" coordsize="21600,21600" o:spt="202" path="m,l,21600r21600,l21600,xe">
          <v:stroke joinstyle="miter"/>
          <v:path gradientshapeok="t" o:connecttype="rect"/>
        </v:shapetype>
        <v:shape id="_x0000_s2049" type="#_x0000_t202" style="position:absolute;margin-left:298.35pt;margin-top:35.25pt;width:5.95pt;height:9.55pt;z-index:-251658752;mso-wrap-style:none;mso-wrap-distance-left:5pt;mso-wrap-distance-right:5pt;mso-position-horizontal-relative:page;mso-position-vertical-relative:page" wrapcoords="0 0" filled="f" stroked="f">
          <v:textbox style="mso-fit-shape-to-text:t" inset="0,0,0,0">
            <w:txbxContent>
              <w:p w:rsidR="00DF1656" w:rsidRDefault="00CE41B4">
                <w:pPr>
                  <w:pStyle w:val="Headerorfooter0"/>
                  <w:shd w:val="clear" w:color="auto" w:fill="auto"/>
                  <w:spacing w:line="240" w:lineRule="auto"/>
                </w:pPr>
                <w:r>
                  <w:fldChar w:fldCharType="begin"/>
                </w:r>
                <w:r>
                  <w:instrText xml:space="preserve"> PAGE \* MERGEFORMAT </w:instrText>
                </w:r>
                <w:r>
                  <w:fldChar w:fldCharType="separate"/>
                </w:r>
                <w:r w:rsidR="00B82221" w:rsidRPr="00B82221">
                  <w:rPr>
                    <w:rStyle w:val="Headerorfooter1"/>
                    <w:noProof/>
                  </w:rPr>
                  <w:t>3</w:t>
                </w:r>
                <w:r>
                  <w:rPr>
                    <w:rStyle w:val="Headerorfooter1"/>
                  </w:rPr>
                  <w:fldChar w:fldCharType="end"/>
                </w:r>
              </w:p>
            </w:txbxContent>
          </v:textbox>
          <w10:wrap anchorx="page" anchory="page"/>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F6BE6"/>
    <w:multiLevelType w:val="multilevel"/>
    <w:tmpl w:val="4E8828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482022B"/>
    <w:multiLevelType w:val="multilevel"/>
    <w:tmpl w:val="C60400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81"/>
  <w:drawingGridVerticalSpacing w:val="181"/>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doNotExpandShiftReturn/>
    <w:compatSetting w:name="compatibilityMode" w:uri="http://schemas.microsoft.com/office/word" w:val="12"/>
  </w:compat>
  <w:rsids>
    <w:rsidRoot w:val="00DF1656"/>
    <w:rsid w:val="002754FB"/>
    <w:rsid w:val="00312AFF"/>
    <w:rsid w:val="003E3EAC"/>
    <w:rsid w:val="004934D8"/>
    <w:rsid w:val="00922801"/>
    <w:rsid w:val="00B82221"/>
    <w:rsid w:val="00CE41B4"/>
    <w:rsid w:val="00DD04C4"/>
    <w:rsid w:val="00DF1656"/>
    <w:rsid w:val="00EA30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3700419"/>
  <w15:docId w15:val="{99C57222-1227-4691-A147-C98CEA584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Bodytext2">
    <w:name w:val="Body text (2)_"/>
    <w:basedOn w:val="DefaultParagraphFont"/>
    <w:link w:val="Bodytext20"/>
    <w:rPr>
      <w:rFonts w:ascii="Times New Roman" w:eastAsia="Times New Roman" w:hAnsi="Times New Roman" w:cs="Times New Roman"/>
      <w:b/>
      <w:bCs/>
      <w:i w:val="0"/>
      <w:iCs w:val="0"/>
      <w:smallCaps w:val="0"/>
      <w:strike w:val="0"/>
      <w:sz w:val="25"/>
      <w:szCs w:val="25"/>
      <w:u w:val="none"/>
    </w:rPr>
  </w:style>
  <w:style w:type="character" w:customStyle="1" w:styleId="Bodytext21">
    <w:name w:val="Body text (2)"/>
    <w:basedOn w:val="Bodytext2"/>
    <w:rPr>
      <w:rFonts w:ascii="Times New Roman" w:eastAsia="Times New Roman" w:hAnsi="Times New Roman" w:cs="Times New Roman"/>
      <w:b/>
      <w:bCs/>
      <w:i w:val="0"/>
      <w:iCs w:val="0"/>
      <w:smallCaps w:val="0"/>
      <w:strike w:val="0"/>
      <w:color w:val="000000"/>
      <w:spacing w:val="0"/>
      <w:w w:val="100"/>
      <w:position w:val="0"/>
      <w:sz w:val="25"/>
      <w:szCs w:val="25"/>
      <w:u w:val="single"/>
      <w:lang w:val="vi-VN"/>
    </w:rPr>
  </w:style>
  <w:style w:type="character" w:customStyle="1" w:styleId="Bodytext3">
    <w:name w:val="Body text (3)_"/>
    <w:basedOn w:val="DefaultParagraphFont"/>
    <w:link w:val="Bodytext30"/>
    <w:rPr>
      <w:rFonts w:ascii="Times New Roman" w:eastAsia="Times New Roman" w:hAnsi="Times New Roman" w:cs="Times New Roman"/>
      <w:b w:val="0"/>
      <w:bCs w:val="0"/>
      <w:i/>
      <w:iCs/>
      <w:smallCaps w:val="0"/>
      <w:strike w:val="0"/>
      <w:sz w:val="27"/>
      <w:szCs w:val="27"/>
      <w:u w:val="none"/>
    </w:rPr>
  </w:style>
  <w:style w:type="character" w:customStyle="1" w:styleId="Bodytext31">
    <w:name w:val="Body text (3)"/>
    <w:basedOn w:val="Bodytext3"/>
    <w:rPr>
      <w:rFonts w:ascii="Times New Roman" w:eastAsia="Times New Roman" w:hAnsi="Times New Roman" w:cs="Times New Roman"/>
      <w:b w:val="0"/>
      <w:bCs w:val="0"/>
      <w:i/>
      <w:iCs/>
      <w:smallCaps w:val="0"/>
      <w:strike w:val="0"/>
      <w:color w:val="000000"/>
      <w:spacing w:val="0"/>
      <w:w w:val="100"/>
      <w:position w:val="0"/>
      <w:sz w:val="27"/>
      <w:szCs w:val="27"/>
      <w:u w:val="none"/>
      <w:lang w:val="vi-VN"/>
    </w:rPr>
  </w:style>
  <w:style w:type="character" w:customStyle="1" w:styleId="Bodytext3NotItalic">
    <w:name w:val="Body text (3) + Not Italic"/>
    <w:basedOn w:val="Bodytext3"/>
    <w:rPr>
      <w:rFonts w:ascii="Times New Roman" w:eastAsia="Times New Roman" w:hAnsi="Times New Roman" w:cs="Times New Roman"/>
      <w:b w:val="0"/>
      <w:bCs w:val="0"/>
      <w:i/>
      <w:iCs/>
      <w:smallCaps w:val="0"/>
      <w:strike w:val="0"/>
      <w:color w:val="000000"/>
      <w:spacing w:val="0"/>
      <w:w w:val="100"/>
      <w:position w:val="0"/>
      <w:sz w:val="27"/>
      <w:szCs w:val="27"/>
      <w:u w:val="none"/>
    </w:rPr>
  </w:style>
  <w:style w:type="character" w:customStyle="1" w:styleId="Bodytext3NotItalic0">
    <w:name w:val="Body text (3) + Not Italic"/>
    <w:basedOn w:val="Bodytext3"/>
    <w:rPr>
      <w:rFonts w:ascii="Times New Roman" w:eastAsia="Times New Roman" w:hAnsi="Times New Roman" w:cs="Times New Roman"/>
      <w:b w:val="0"/>
      <w:bCs w:val="0"/>
      <w:i/>
      <w:iCs/>
      <w:smallCaps w:val="0"/>
      <w:strike w:val="0"/>
      <w:color w:val="000000"/>
      <w:spacing w:val="0"/>
      <w:w w:val="100"/>
      <w:position w:val="0"/>
      <w:sz w:val="27"/>
      <w:szCs w:val="27"/>
      <w:u w:val="none"/>
      <w:lang w:val="vi-VN"/>
    </w:rPr>
  </w:style>
  <w:style w:type="character" w:customStyle="1" w:styleId="Bodytext3Spacing14pt">
    <w:name w:val="Body text (3) + Spacing 14 pt"/>
    <w:basedOn w:val="Bodytext3"/>
    <w:rPr>
      <w:rFonts w:ascii="Times New Roman" w:eastAsia="Times New Roman" w:hAnsi="Times New Roman" w:cs="Times New Roman"/>
      <w:b w:val="0"/>
      <w:bCs w:val="0"/>
      <w:i/>
      <w:iCs/>
      <w:smallCaps w:val="0"/>
      <w:strike w:val="0"/>
      <w:color w:val="000000"/>
      <w:spacing w:val="290"/>
      <w:w w:val="100"/>
      <w:position w:val="0"/>
      <w:sz w:val="27"/>
      <w:szCs w:val="27"/>
      <w:u w:val="none"/>
      <w:lang w:val="vi-VN"/>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5"/>
      <w:szCs w:val="25"/>
      <w:u w:val="none"/>
    </w:rPr>
  </w:style>
  <w:style w:type="character" w:customStyle="1" w:styleId="Bodytext216pt">
    <w:name w:val="Body text (2) + 16 pt"/>
    <w:basedOn w:val="Bodytext2"/>
    <w:rPr>
      <w:rFonts w:ascii="Times New Roman" w:eastAsia="Times New Roman" w:hAnsi="Times New Roman" w:cs="Times New Roman"/>
      <w:b/>
      <w:bCs/>
      <w:i w:val="0"/>
      <w:iCs w:val="0"/>
      <w:smallCaps w:val="0"/>
      <w:strike w:val="0"/>
      <w:color w:val="000000"/>
      <w:spacing w:val="0"/>
      <w:w w:val="100"/>
      <w:position w:val="0"/>
      <w:sz w:val="32"/>
      <w:szCs w:val="32"/>
      <w:u w:val="none"/>
      <w:lang w:val="vi-VN"/>
    </w:rPr>
  </w:style>
  <w:style w:type="character" w:customStyle="1" w:styleId="Bodytext">
    <w:name w:val="Body text_"/>
    <w:basedOn w:val="DefaultParagraphFont"/>
    <w:link w:val="BodyText1"/>
    <w:rPr>
      <w:rFonts w:ascii="Times New Roman" w:eastAsia="Times New Roman" w:hAnsi="Times New Roman" w:cs="Times New Roman"/>
      <w:b w:val="0"/>
      <w:bCs w:val="0"/>
      <w:i w:val="0"/>
      <w:iCs w:val="0"/>
      <w:smallCaps w:val="0"/>
      <w:strike w:val="0"/>
      <w:sz w:val="27"/>
      <w:szCs w:val="27"/>
      <w:u w:val="none"/>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val="0"/>
      <w:iCs w:val="0"/>
      <w:smallCaps w:val="0"/>
      <w:strike w:val="0"/>
      <w:sz w:val="26"/>
      <w:szCs w:val="26"/>
      <w:u w:val="none"/>
    </w:rPr>
  </w:style>
  <w:style w:type="character" w:customStyle="1" w:styleId="Headerorfooter1">
    <w:name w:val="Header or footer"/>
    <w:basedOn w:val="Headerorfooter"/>
    <w:rPr>
      <w:rFonts w:ascii="Times New Roman" w:eastAsia="Times New Roman" w:hAnsi="Times New Roman" w:cs="Times New Roman"/>
      <w:b w:val="0"/>
      <w:bCs w:val="0"/>
      <w:i w:val="0"/>
      <w:iCs w:val="0"/>
      <w:smallCaps w:val="0"/>
      <w:strike w:val="0"/>
      <w:color w:val="000000"/>
      <w:spacing w:val="0"/>
      <w:w w:val="100"/>
      <w:position w:val="0"/>
      <w:sz w:val="26"/>
      <w:szCs w:val="26"/>
      <w:u w:val="none"/>
    </w:rPr>
  </w:style>
  <w:style w:type="character" w:customStyle="1" w:styleId="Bodytext4">
    <w:name w:val="Body text (4)_"/>
    <w:basedOn w:val="DefaultParagraphFont"/>
    <w:link w:val="Bodytext40"/>
    <w:rPr>
      <w:rFonts w:ascii="Times New Roman" w:eastAsia="Times New Roman" w:hAnsi="Times New Roman" w:cs="Times New Roman"/>
      <w:b/>
      <w:bCs/>
      <w:i/>
      <w:iCs/>
      <w:smallCaps w:val="0"/>
      <w:strike w:val="0"/>
      <w:sz w:val="23"/>
      <w:szCs w:val="23"/>
      <w:u w:val="none"/>
    </w:rPr>
  </w:style>
  <w:style w:type="character" w:customStyle="1" w:styleId="Bodytext5">
    <w:name w:val="Body text (5)_"/>
    <w:basedOn w:val="DefaultParagraphFont"/>
    <w:link w:val="Bodytext50"/>
    <w:rPr>
      <w:rFonts w:ascii="Times New Roman" w:eastAsia="Times New Roman" w:hAnsi="Times New Roman" w:cs="Times New Roman"/>
      <w:b w:val="0"/>
      <w:bCs w:val="0"/>
      <w:i w:val="0"/>
      <w:iCs w:val="0"/>
      <w:smallCaps w:val="0"/>
      <w:strike w:val="0"/>
      <w:sz w:val="20"/>
      <w:szCs w:val="20"/>
      <w:u w:val="none"/>
    </w:rPr>
  </w:style>
  <w:style w:type="character" w:customStyle="1" w:styleId="Bodytext5SmallCaps">
    <w:name w:val="Body text (5) + Small Caps"/>
    <w:basedOn w:val="Bodytext5"/>
    <w:rPr>
      <w:rFonts w:ascii="Times New Roman" w:eastAsia="Times New Roman" w:hAnsi="Times New Roman" w:cs="Times New Roman"/>
      <w:b w:val="0"/>
      <w:bCs w:val="0"/>
      <w:i w:val="0"/>
      <w:iCs w:val="0"/>
      <w:smallCaps/>
      <w:strike w:val="0"/>
      <w:color w:val="000000"/>
      <w:spacing w:val="0"/>
      <w:w w:val="100"/>
      <w:position w:val="0"/>
      <w:sz w:val="20"/>
      <w:szCs w:val="20"/>
      <w:u w:val="none"/>
      <w:lang w:val="vi-VN"/>
    </w:rPr>
  </w:style>
  <w:style w:type="paragraph" w:customStyle="1" w:styleId="Bodytext20">
    <w:name w:val="Body text (2)"/>
    <w:basedOn w:val="Normal"/>
    <w:link w:val="Bodytext2"/>
    <w:pPr>
      <w:shd w:val="clear" w:color="auto" w:fill="FFFFFF"/>
      <w:spacing w:line="306" w:lineRule="exact"/>
      <w:jc w:val="both"/>
    </w:pPr>
    <w:rPr>
      <w:rFonts w:ascii="Times New Roman" w:eastAsia="Times New Roman" w:hAnsi="Times New Roman" w:cs="Times New Roman"/>
      <w:b/>
      <w:bCs/>
      <w:sz w:val="25"/>
      <w:szCs w:val="25"/>
    </w:rPr>
  </w:style>
  <w:style w:type="paragraph" w:customStyle="1" w:styleId="Bodytext30">
    <w:name w:val="Body text (3)"/>
    <w:basedOn w:val="Normal"/>
    <w:link w:val="Bodytext3"/>
    <w:pPr>
      <w:shd w:val="clear" w:color="auto" w:fill="FFFFFF"/>
      <w:spacing w:before="300" w:after="600" w:line="0" w:lineRule="atLeast"/>
      <w:ind w:firstLine="460"/>
      <w:jc w:val="both"/>
    </w:pPr>
    <w:rPr>
      <w:rFonts w:ascii="Times New Roman" w:eastAsia="Times New Roman" w:hAnsi="Times New Roman" w:cs="Times New Roman"/>
      <w:i/>
      <w:iCs/>
      <w:sz w:val="27"/>
      <w:szCs w:val="27"/>
    </w:rPr>
  </w:style>
  <w:style w:type="paragraph" w:customStyle="1" w:styleId="Heading10">
    <w:name w:val="Heading #1"/>
    <w:basedOn w:val="Normal"/>
    <w:link w:val="Heading1"/>
    <w:pPr>
      <w:shd w:val="clear" w:color="auto" w:fill="FFFFFF"/>
      <w:spacing w:before="600" w:line="338" w:lineRule="exact"/>
      <w:jc w:val="center"/>
      <w:outlineLvl w:val="0"/>
    </w:pPr>
    <w:rPr>
      <w:rFonts w:ascii="Times New Roman" w:eastAsia="Times New Roman" w:hAnsi="Times New Roman" w:cs="Times New Roman"/>
      <w:b/>
      <w:bCs/>
      <w:sz w:val="25"/>
      <w:szCs w:val="25"/>
    </w:rPr>
  </w:style>
  <w:style w:type="paragraph" w:customStyle="1" w:styleId="BodyText1">
    <w:name w:val="Body Text1"/>
    <w:basedOn w:val="Normal"/>
    <w:link w:val="Bodytext"/>
    <w:pPr>
      <w:shd w:val="clear" w:color="auto" w:fill="FFFFFF"/>
      <w:spacing w:before="360" w:after="60" w:line="338" w:lineRule="exact"/>
      <w:jc w:val="both"/>
    </w:pPr>
    <w:rPr>
      <w:rFonts w:ascii="Times New Roman" w:eastAsia="Times New Roman" w:hAnsi="Times New Roman" w:cs="Times New Roman"/>
      <w:sz w:val="27"/>
      <w:szCs w:val="27"/>
    </w:rPr>
  </w:style>
  <w:style w:type="paragraph" w:customStyle="1" w:styleId="Headerorfooter0">
    <w:name w:val="Header or footer"/>
    <w:basedOn w:val="Normal"/>
    <w:link w:val="Headerorfooter"/>
    <w:pPr>
      <w:shd w:val="clear" w:color="auto" w:fill="FFFFFF"/>
      <w:spacing w:line="0" w:lineRule="atLeast"/>
    </w:pPr>
    <w:rPr>
      <w:rFonts w:ascii="Times New Roman" w:eastAsia="Times New Roman" w:hAnsi="Times New Roman" w:cs="Times New Roman"/>
      <w:sz w:val="26"/>
      <w:szCs w:val="26"/>
    </w:rPr>
  </w:style>
  <w:style w:type="paragraph" w:customStyle="1" w:styleId="Bodytext40">
    <w:name w:val="Body text (4)"/>
    <w:basedOn w:val="Normal"/>
    <w:link w:val="Bodytext4"/>
    <w:pPr>
      <w:shd w:val="clear" w:color="auto" w:fill="FFFFFF"/>
      <w:spacing w:before="60" w:after="60" w:line="0" w:lineRule="atLeast"/>
      <w:jc w:val="both"/>
    </w:pPr>
    <w:rPr>
      <w:rFonts w:ascii="Times New Roman" w:eastAsia="Times New Roman" w:hAnsi="Times New Roman" w:cs="Times New Roman"/>
      <w:b/>
      <w:bCs/>
      <w:i/>
      <w:iCs/>
      <w:sz w:val="23"/>
      <w:szCs w:val="23"/>
    </w:rPr>
  </w:style>
  <w:style w:type="paragraph" w:customStyle="1" w:styleId="Bodytext50">
    <w:name w:val="Body text (5)"/>
    <w:basedOn w:val="Normal"/>
    <w:link w:val="Bodytext5"/>
    <w:pPr>
      <w:shd w:val="clear" w:color="auto" w:fill="FFFFFF"/>
      <w:spacing w:before="60" w:line="252" w:lineRule="exact"/>
      <w:jc w:val="both"/>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779</Words>
  <Characters>4442</Characters>
  <Application>Microsoft Office Word</Application>
  <DocSecurity>0</DocSecurity>
  <Lines>37</Lines>
  <Paragraphs>10</Paragraphs>
  <ScaleCrop>false</ScaleCrop>
  <Company/>
  <LinksUpToDate>false</LinksUpToDate>
  <CharactersWithSpaces>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8</cp:revision>
  <dcterms:created xsi:type="dcterms:W3CDTF">2023-03-21T09:09:00Z</dcterms:created>
  <dcterms:modified xsi:type="dcterms:W3CDTF">2023-03-22T03:34:00Z</dcterms:modified>
</cp:coreProperties>
</file>